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5B0F" w:rsidRDefault="000C1697">
      <w:r>
        <w:t xml:space="preserve">Zlomeniny v oblasti nohy u dětí </w:t>
      </w:r>
    </w:p>
    <w:p w:rsidR="000C1697" w:rsidRDefault="000C1697"/>
    <w:p w:rsidR="000C1697" w:rsidRPr="000C1697" w:rsidRDefault="000C1697" w:rsidP="000C1697">
      <w:r w:rsidRPr="000C1697">
        <w:t>Zlomeniny v oblasti dětské nohy jsou relativně časté</w:t>
      </w:r>
      <w:r>
        <w:t xml:space="preserve">, dominují zde </w:t>
      </w:r>
      <w:r w:rsidRPr="000C1697">
        <w:t>poranění prstů a metatarsů</w:t>
      </w:r>
      <w:r>
        <w:t xml:space="preserve">. </w:t>
      </w:r>
      <w:r w:rsidRPr="000C1697">
        <w:t>Naprostá většina léčena konzervativně</w:t>
      </w:r>
      <w:r>
        <w:t>, dochází však k n</w:t>
      </w:r>
      <w:r w:rsidRPr="000C1697">
        <w:t>árůst</w:t>
      </w:r>
      <w:r>
        <w:t>u</w:t>
      </w:r>
      <w:r w:rsidRPr="000C1697">
        <w:t xml:space="preserve"> počtu, zejména vysokoenergetických úrazů</w:t>
      </w:r>
      <w:r>
        <w:t xml:space="preserve">, které často vyžadují operační řešení. </w:t>
      </w:r>
    </w:p>
    <w:p w:rsidR="000C1697" w:rsidRDefault="000C1697"/>
    <w:p w:rsidR="000C1697" w:rsidRPr="000C1697" w:rsidRDefault="000C1697" w:rsidP="000C1697">
      <w:r>
        <w:t>Na našem pracovišti bylo v letech 2013-2022 léčeno celkem</w:t>
      </w:r>
      <w:r w:rsidRPr="000C1697">
        <w:t xml:space="preserve"> 1576 zlomenin v oblasti nohy</w:t>
      </w:r>
      <w:r>
        <w:t>, z toho operováno bylo jen</w:t>
      </w:r>
      <w:r w:rsidRPr="000C1697">
        <w:t xml:space="preserve"> 64 pacientů – tedy pouze 4 %</w:t>
      </w:r>
      <w:r w:rsidRPr="000C1697">
        <w:t xml:space="preserve"> všech poranění.</w:t>
      </w:r>
      <w:r>
        <w:rPr>
          <w:b/>
          <w:bCs/>
        </w:rPr>
        <w:t xml:space="preserve"> </w:t>
      </w:r>
    </w:p>
    <w:p w:rsidR="000C1697" w:rsidRDefault="000C1697"/>
    <w:p w:rsidR="000C1697" w:rsidRDefault="000C1697">
      <w:r>
        <w:t xml:space="preserve">V oblasti </w:t>
      </w:r>
      <w:proofErr w:type="spellStart"/>
      <w:r>
        <w:t>talu</w:t>
      </w:r>
      <w:proofErr w:type="spellEnd"/>
      <w:r>
        <w:t xml:space="preserve"> a patní kosti byla n</w:t>
      </w:r>
      <w:r w:rsidRPr="000C1697">
        <w:t xml:space="preserve">ízká incidence, obvykle </w:t>
      </w:r>
      <w:r>
        <w:t xml:space="preserve">se jednalo o </w:t>
      </w:r>
      <w:r w:rsidRPr="000C1697">
        <w:t>drobné abrupce</w:t>
      </w:r>
      <w:r>
        <w:t>, které byly l</w:t>
      </w:r>
      <w:r w:rsidRPr="000C1697">
        <w:t>éčeny zpravidla konzervativně</w:t>
      </w:r>
      <w:r>
        <w:t xml:space="preserve">, často se pak vyskytovala sdružená poranění. V oblasti </w:t>
      </w:r>
      <w:proofErr w:type="spellStart"/>
      <w:r>
        <w:t>talu</w:t>
      </w:r>
      <w:proofErr w:type="spellEnd"/>
      <w:r>
        <w:t xml:space="preserve"> bylo operačně řešeno 13,5 % poranění, v oblasti patní kosti pak 18,2 %. </w:t>
      </w:r>
    </w:p>
    <w:p w:rsidR="000C1697" w:rsidRDefault="000C1697"/>
    <w:p w:rsidR="000C1697" w:rsidRDefault="000C1697">
      <w:r>
        <w:t xml:space="preserve">Zlomeniny v oblasti </w:t>
      </w:r>
      <w:proofErr w:type="spellStart"/>
      <w:r>
        <w:t>středonoží</w:t>
      </w:r>
      <w:proofErr w:type="spellEnd"/>
      <w:r>
        <w:t xml:space="preserve"> se u dětí v tomto období vyskytovaly jen zřídka, a byly léčeny zpravidla léčeny konzervativně (s výjimkou komplexních poranění nohy – </w:t>
      </w:r>
      <w:proofErr w:type="spellStart"/>
      <w:r>
        <w:t>Lisfrankův</w:t>
      </w:r>
      <w:proofErr w:type="spellEnd"/>
      <w:r>
        <w:t xml:space="preserve"> a </w:t>
      </w:r>
      <w:proofErr w:type="spellStart"/>
      <w:r>
        <w:t>Chopartův</w:t>
      </w:r>
      <w:proofErr w:type="spellEnd"/>
      <w:r>
        <w:t xml:space="preserve"> kloub, které byly léčeny operačně v 50 % případů).</w:t>
      </w:r>
    </w:p>
    <w:p w:rsidR="000C1697" w:rsidRDefault="000C1697"/>
    <w:p w:rsidR="000C1697" w:rsidRDefault="000C1697" w:rsidP="000C1697">
      <w:r>
        <w:t xml:space="preserve">Naopak zlomeniny metatarsů jsou poměrně časné, dominuje zde poranění V. MTT. Jedná se zpravidla o nekomplikované zlomeniny. Z celkového počtu 539 případů bylo operačně léčeno 26 pacientů (tedy 4,8 % případů). </w:t>
      </w:r>
    </w:p>
    <w:p w:rsidR="000C1697" w:rsidRDefault="000C1697" w:rsidP="000C1697"/>
    <w:p w:rsidR="000C1697" w:rsidRPr="000C1697" w:rsidRDefault="000C1697" w:rsidP="000C1697">
      <w:r>
        <w:t xml:space="preserve">Zlomeniny v oblasti prstů nohy jsou časné, avšak zřídkakdy vyžadují operační řešení. </w:t>
      </w:r>
      <w:r w:rsidRPr="000C1697">
        <w:t>Z celkového počtu 953 zlomenin léčeno operačně pouze 19 pacientů – tedy 2%</w:t>
      </w:r>
    </w:p>
    <w:p w:rsidR="000C1697" w:rsidRPr="000C1697" w:rsidRDefault="000C1697" w:rsidP="000C1697"/>
    <w:sectPr w:rsidR="000C1697" w:rsidRPr="000C1697" w:rsidSect="00811BC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0BD"/>
    <w:multiLevelType w:val="hybridMultilevel"/>
    <w:tmpl w:val="E21041F0"/>
    <w:lvl w:ilvl="0" w:tplc="F6EA04AC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BC77BE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E432D0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6B2F27E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B8B0A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8C8DC8C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384AE1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08EF7A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BEC1B12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AE11C04"/>
    <w:multiLevelType w:val="hybridMultilevel"/>
    <w:tmpl w:val="E1B2FA7A"/>
    <w:lvl w:ilvl="0" w:tplc="BA80524A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A26DA4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AD7ACD44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89E7152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2E07D64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F5E6FE6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0520B2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6024A6A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55688C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9565D4"/>
    <w:multiLevelType w:val="hybridMultilevel"/>
    <w:tmpl w:val="9AE4A42C"/>
    <w:lvl w:ilvl="0" w:tplc="BE30C6F4">
      <w:start w:val="1"/>
      <w:numFmt w:val="bullet"/>
      <w:lvlText w:val="u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88239D6" w:tentative="1">
      <w:start w:val="1"/>
      <w:numFmt w:val="bullet"/>
      <w:lvlText w:val="u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3F02002" w:tentative="1">
      <w:start w:val="1"/>
      <w:numFmt w:val="bullet"/>
      <w:lvlText w:val="u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D6C9106" w:tentative="1">
      <w:start w:val="1"/>
      <w:numFmt w:val="bullet"/>
      <w:lvlText w:val="u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06A7810" w:tentative="1">
      <w:start w:val="1"/>
      <w:numFmt w:val="bullet"/>
      <w:lvlText w:val="u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696A352" w:tentative="1">
      <w:start w:val="1"/>
      <w:numFmt w:val="bullet"/>
      <w:lvlText w:val="u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AACC2C" w:tentative="1">
      <w:start w:val="1"/>
      <w:numFmt w:val="bullet"/>
      <w:lvlText w:val="u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46046B8" w:tentative="1">
      <w:start w:val="1"/>
      <w:numFmt w:val="bullet"/>
      <w:lvlText w:val="u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DBE9E30" w:tentative="1">
      <w:start w:val="1"/>
      <w:numFmt w:val="bullet"/>
      <w:lvlText w:val="u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702433800">
    <w:abstractNumId w:val="1"/>
  </w:num>
  <w:num w:numId="2" w16cid:durableId="490947912">
    <w:abstractNumId w:val="2"/>
  </w:num>
  <w:num w:numId="3" w16cid:durableId="9910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697"/>
    <w:rsid w:val="000C1697"/>
    <w:rsid w:val="000E5B0F"/>
    <w:rsid w:val="00624B8D"/>
    <w:rsid w:val="0081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11508C"/>
  <w15:chartTrackingRefBased/>
  <w15:docId w15:val="{47845DDB-5F81-514C-B344-6A12EA40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C169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C1697"/>
    <w:pPr>
      <w:ind w:left="720"/>
      <w:contextualSpacing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48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1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24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72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46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94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99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113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80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653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hrubá</dc:creator>
  <cp:keywords/>
  <dc:description/>
  <cp:lastModifiedBy>michaela hrubá</cp:lastModifiedBy>
  <cp:revision>1</cp:revision>
  <dcterms:created xsi:type="dcterms:W3CDTF">2024-11-19T13:23:00Z</dcterms:created>
  <dcterms:modified xsi:type="dcterms:W3CDTF">2024-11-19T13:31:00Z</dcterms:modified>
</cp:coreProperties>
</file>